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 xml:space="preserve">Standardprozess: </w:t>
      </w:r>
      <w:r w:rsidR="009D54BE">
        <w:rPr>
          <w:rFonts w:ascii="Arial" w:hAnsi="Arial" w:cs="Arial"/>
          <w:i/>
          <w:sz w:val="32"/>
          <w:szCs w:val="20"/>
        </w:rPr>
        <w:t>&lt;KP-OC-C-01</w:t>
      </w:r>
      <w:r w:rsidRPr="00545460">
        <w:rPr>
          <w:rFonts w:ascii="Arial" w:hAnsi="Arial" w:cs="Arial"/>
          <w:i/>
          <w:sz w:val="32"/>
          <w:szCs w:val="20"/>
        </w:rPr>
        <w:t>&gt;</w:t>
      </w:r>
      <w:r w:rsidRPr="002E7EBD">
        <w:rPr>
          <w:rFonts w:ascii="Arial" w:hAnsi="Arial" w:cs="Arial"/>
          <w:sz w:val="32"/>
          <w:szCs w:val="20"/>
        </w:rPr>
        <w:t xml:space="preserve"> </w:t>
      </w:r>
    </w:p>
    <w:p w:rsidR="008240E2" w:rsidRPr="002E7EBD" w:rsidRDefault="008240E2" w:rsidP="008240E2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am Beispiel</w:t>
      </w:r>
      <w:r>
        <w:rPr>
          <w:rFonts w:ascii="Arial" w:hAnsi="Arial" w:cs="Arial"/>
          <w:sz w:val="32"/>
          <w:szCs w:val="20"/>
        </w:rPr>
        <w:t>:</w:t>
      </w:r>
      <w:r w:rsidRPr="002E7EBD">
        <w:rPr>
          <w:rFonts w:ascii="Arial" w:hAnsi="Arial" w:cs="Arial"/>
          <w:sz w:val="32"/>
          <w:szCs w:val="20"/>
        </w:rPr>
        <w:t xml:space="preserve"> </w:t>
      </w:r>
      <w:r w:rsidR="009D54BE">
        <w:rPr>
          <w:rFonts w:ascii="Arial" w:hAnsi="Arial" w:cs="Arial"/>
          <w:i/>
          <w:sz w:val="32"/>
          <w:szCs w:val="20"/>
        </w:rPr>
        <w:t>&lt;BL-201013-BL-1</w:t>
      </w:r>
      <w:r w:rsidRPr="00545460">
        <w:rPr>
          <w:rFonts w:ascii="Arial" w:hAnsi="Arial" w:cs="Arial"/>
          <w:i/>
          <w:sz w:val="28"/>
          <w:szCs w:val="20"/>
        </w:rPr>
        <w:t>&gt;</w:t>
      </w:r>
      <w:r w:rsidRPr="00545460">
        <w:rPr>
          <w:rFonts w:ascii="Arial" w:hAnsi="Arial" w:cs="Arial"/>
          <w:i/>
          <w:sz w:val="32"/>
          <w:szCs w:val="20"/>
        </w:rPr>
        <w:tab/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Kurzbeschreibung:</w:t>
      </w:r>
    </w:p>
    <w:p w:rsidR="009D54BE" w:rsidRDefault="009D54BE" w:rsidP="009D54BE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9D54BE" w:rsidRDefault="009D54BE" w:rsidP="009D54BE">
      <w:pPr>
        <w:pStyle w:val="Listenabsatz"/>
        <w:numPr>
          <w:ilvl w:val="0"/>
          <w:numId w:val="5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Der Großteil der Disposition erfolgt im Bereich OCEAN RB World </w:t>
      </w:r>
      <w:proofErr w:type="spellStart"/>
      <w:r>
        <w:rPr>
          <w:rFonts w:ascii="Arial" w:hAnsi="Arial" w:cs="Arial"/>
        </w:rPr>
        <w:t>Portstuffing</w:t>
      </w:r>
      <w:proofErr w:type="spellEnd"/>
      <w:r>
        <w:rPr>
          <w:rFonts w:ascii="Arial" w:hAnsi="Arial" w:cs="Arial"/>
        </w:rPr>
        <w:t xml:space="preserve"> automatisch. Die benötigten Fahrten (TR-</w:t>
      </w:r>
      <w:proofErr w:type="spellStart"/>
      <w:r>
        <w:rPr>
          <w:rFonts w:ascii="Arial" w:hAnsi="Arial" w:cs="Arial"/>
        </w:rPr>
        <w:t>LA’s</w:t>
      </w:r>
      <w:proofErr w:type="spellEnd"/>
      <w:r>
        <w:rPr>
          <w:rFonts w:ascii="Arial" w:hAnsi="Arial" w:cs="Arial"/>
        </w:rPr>
        <w:t>) werden anhand der eingegebenen Daten in der SFB vom Transportmanagementsystem selber erzeugt. Es müssen lediglich die EK-Preise manuell erfasst werden</w:t>
      </w:r>
    </w:p>
    <w:p w:rsidR="009D54BE" w:rsidRPr="002E7EBD" w:rsidRDefault="009D54BE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p w:rsidR="008240E2" w:rsidRPr="00545460" w:rsidRDefault="008240E2" w:rsidP="008240E2">
      <w:pPr>
        <w:spacing w:after="0" w:line="240" w:lineRule="auto"/>
        <w:rPr>
          <w:rFonts w:ascii="Arial" w:hAnsi="Arial" w:cs="Arial"/>
          <w:sz w:val="32"/>
          <w:szCs w:val="20"/>
        </w:rPr>
      </w:pPr>
      <w:r w:rsidRPr="002E7EBD">
        <w:rPr>
          <w:rFonts w:ascii="Arial" w:hAnsi="Arial" w:cs="Arial"/>
          <w:sz w:val="32"/>
          <w:szCs w:val="20"/>
        </w:rPr>
        <w:t>Allgemeiner Ablauf:</w:t>
      </w:r>
    </w:p>
    <w:p w:rsidR="008240E2" w:rsidRDefault="008240E2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3C24" w:rsidRDefault="003A358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1:</w:t>
      </w:r>
      <w:r>
        <w:rPr>
          <w:rFonts w:ascii="Arial" w:hAnsi="Arial" w:cs="Arial"/>
          <w:sz w:val="24"/>
          <w:szCs w:val="24"/>
        </w:rPr>
        <w:t xml:space="preserve"> </w:t>
      </w:r>
      <w:r w:rsidR="00BB3C24">
        <w:rPr>
          <w:rFonts w:ascii="Arial" w:hAnsi="Arial" w:cs="Arial"/>
          <w:sz w:val="24"/>
          <w:szCs w:val="24"/>
        </w:rPr>
        <w:t>Die TR-</w:t>
      </w:r>
      <w:proofErr w:type="spellStart"/>
      <w:r w:rsidR="00BB3C24">
        <w:rPr>
          <w:rFonts w:ascii="Arial" w:hAnsi="Arial" w:cs="Arial"/>
          <w:sz w:val="24"/>
          <w:szCs w:val="24"/>
        </w:rPr>
        <w:t>LA’s</w:t>
      </w:r>
      <w:proofErr w:type="spellEnd"/>
      <w:r w:rsidR="00BB3C24">
        <w:rPr>
          <w:rFonts w:ascii="Arial" w:hAnsi="Arial" w:cs="Arial"/>
          <w:sz w:val="24"/>
          <w:szCs w:val="24"/>
        </w:rPr>
        <w:t xml:space="preserve"> befinden sich im Status geplant </w:t>
      </w:r>
    </w:p>
    <w:p w:rsidR="00BB3C24" w:rsidRDefault="00BB3C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3C24" w:rsidRDefault="00BB3C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2:</w:t>
      </w:r>
      <w:r>
        <w:rPr>
          <w:rFonts w:ascii="Arial" w:hAnsi="Arial" w:cs="Arial"/>
          <w:sz w:val="24"/>
          <w:szCs w:val="24"/>
        </w:rPr>
        <w:t xml:space="preserve"> Die Fahrten werden automatisch erzeugt und die TR-</w:t>
      </w:r>
      <w:proofErr w:type="spellStart"/>
      <w:r>
        <w:rPr>
          <w:rFonts w:ascii="Arial" w:hAnsi="Arial" w:cs="Arial"/>
          <w:sz w:val="24"/>
          <w:szCs w:val="24"/>
        </w:rPr>
        <w:t>LA’s</w:t>
      </w:r>
      <w:proofErr w:type="spellEnd"/>
      <w:r>
        <w:rPr>
          <w:rFonts w:ascii="Arial" w:hAnsi="Arial" w:cs="Arial"/>
          <w:sz w:val="24"/>
          <w:szCs w:val="24"/>
        </w:rPr>
        <w:t xml:space="preserve"> disponiert</w:t>
      </w:r>
    </w:p>
    <w:p w:rsidR="00BB3C24" w:rsidRDefault="00BB3C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4DCD" w:rsidRDefault="00BB3C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3:</w:t>
      </w:r>
      <w:r>
        <w:rPr>
          <w:rFonts w:ascii="Arial" w:hAnsi="Arial" w:cs="Arial"/>
          <w:sz w:val="24"/>
          <w:szCs w:val="24"/>
        </w:rPr>
        <w:t xml:space="preserve"> Die Fahrten befinden sich im Status geplant inkl. dem dazugehörigen Dienstleister mit den TR-</w:t>
      </w:r>
      <w:proofErr w:type="spellStart"/>
      <w:r>
        <w:rPr>
          <w:rFonts w:ascii="Arial" w:hAnsi="Arial" w:cs="Arial"/>
          <w:sz w:val="24"/>
          <w:szCs w:val="24"/>
        </w:rPr>
        <w:t>LA’s</w:t>
      </w:r>
      <w:proofErr w:type="spellEnd"/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86550" cy="3095625"/>
            <wp:effectExtent l="0" t="0" r="0" b="9525"/>
            <wp:docPr id="4" name="Grafik 4" descr="C:\Users\mento\AppData\Local\Microsoft\Windows\INetCache\Content.Word\H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ento\AppData\Local\Microsoft\Windows\INetCache\Content.Word\HL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lastRenderedPageBreak/>
        <w:drawing>
          <wp:inline distT="0" distB="0" distL="0" distR="0">
            <wp:extent cx="6696075" cy="3076575"/>
            <wp:effectExtent l="0" t="0" r="9525" b="9525"/>
            <wp:docPr id="5" name="Grafik 5" descr="C:\Users\mento\AppData\Local\Microsoft\Windows\INetCache\Content.Word\hlfah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ento\AppData\Local\Microsoft\Windows\INetCache\Content.Word\hlfahrt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3C24" w:rsidRDefault="00BB3C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Default="00BB3C24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4:</w:t>
      </w:r>
      <w:r>
        <w:rPr>
          <w:rFonts w:ascii="Arial" w:hAnsi="Arial" w:cs="Arial"/>
          <w:sz w:val="24"/>
          <w:szCs w:val="24"/>
        </w:rPr>
        <w:t xml:space="preserve"> </w:t>
      </w:r>
      <w:r w:rsidR="00AC6411">
        <w:rPr>
          <w:rFonts w:ascii="Arial" w:hAnsi="Arial" w:cs="Arial"/>
          <w:sz w:val="24"/>
          <w:szCs w:val="24"/>
        </w:rPr>
        <w:t>EK-Preise auf den CD-Fahrten und der HL-Fahrt erfassen</w:t>
      </w: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6696075" cy="3095625"/>
            <wp:effectExtent l="0" t="0" r="9525" b="9525"/>
            <wp:docPr id="7" name="Grafik 7" descr="C:\Users\mento\AppData\Local\Microsoft\Windows\INetCache\Content.Word\cdpre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mento\AppData\Local\Microsoft\Windows\INetCache\Content.Word\cdpreis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6075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lastRenderedPageBreak/>
        <w:drawing>
          <wp:inline distT="0" distB="0" distL="0" distR="0">
            <wp:extent cx="6686550" cy="2990850"/>
            <wp:effectExtent l="0" t="0" r="0" b="0"/>
            <wp:docPr id="8" name="Grafik 8" descr="C:\Users\mento\AppData\Local\Microsoft\Windows\INetCache\Content.Word\HLprei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ento\AppData\Local\Microsoft\Windows\INetCache\Content.Word\HLpreise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550" cy="299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5:</w:t>
      </w:r>
      <w:r>
        <w:rPr>
          <w:rFonts w:ascii="Arial" w:hAnsi="Arial" w:cs="Arial"/>
          <w:sz w:val="24"/>
          <w:szCs w:val="24"/>
        </w:rPr>
        <w:t xml:space="preserve"> EV-LA befindet sich im Status erfasst</w:t>
      </w: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4DCD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6:</w:t>
      </w:r>
      <w:r>
        <w:rPr>
          <w:rFonts w:ascii="Arial" w:hAnsi="Arial" w:cs="Arial"/>
          <w:sz w:val="24"/>
          <w:szCs w:val="24"/>
        </w:rPr>
        <w:t xml:space="preserve"> Datenübertragung an </w:t>
      </w:r>
      <w:proofErr w:type="spellStart"/>
      <w:r>
        <w:rPr>
          <w:rFonts w:ascii="Arial" w:hAnsi="Arial" w:cs="Arial"/>
          <w:sz w:val="24"/>
          <w:szCs w:val="24"/>
        </w:rPr>
        <w:t>Red</w:t>
      </w:r>
      <w:proofErr w:type="spellEnd"/>
      <w:r>
        <w:rPr>
          <w:rFonts w:ascii="Arial" w:hAnsi="Arial" w:cs="Arial"/>
          <w:sz w:val="24"/>
          <w:szCs w:val="24"/>
        </w:rPr>
        <w:t xml:space="preserve"> Bull auswählen</w:t>
      </w: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7:</w:t>
      </w:r>
      <w:r>
        <w:rPr>
          <w:rFonts w:ascii="Arial" w:hAnsi="Arial" w:cs="Arial"/>
          <w:sz w:val="24"/>
          <w:szCs w:val="24"/>
        </w:rPr>
        <w:t xml:space="preserve"> Update-Option </w:t>
      </w:r>
      <w:proofErr w:type="spellStart"/>
      <w:r>
        <w:rPr>
          <w:rFonts w:ascii="Arial" w:hAnsi="Arial" w:cs="Arial"/>
          <w:sz w:val="24"/>
          <w:szCs w:val="24"/>
        </w:rPr>
        <w:t>Shipment</w:t>
      </w:r>
      <w:proofErr w:type="spellEnd"/>
      <w:r>
        <w:rPr>
          <w:rFonts w:ascii="Arial" w:hAnsi="Arial" w:cs="Arial"/>
          <w:sz w:val="24"/>
          <w:szCs w:val="24"/>
        </w:rPr>
        <w:t>-Anlage auswählen</w:t>
      </w:r>
      <w:r w:rsidR="00BB4DCD">
        <w:rPr>
          <w:rFonts w:ascii="Arial" w:hAnsi="Arial" w:cs="Arial"/>
          <w:sz w:val="24"/>
          <w:szCs w:val="24"/>
        </w:rPr>
        <w:t xml:space="preserve"> &amp; OK</w:t>
      </w: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BB4DCD" w:rsidRDefault="00BB4DCD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de-AT"/>
        </w:rPr>
        <w:drawing>
          <wp:inline distT="0" distB="0" distL="0" distR="0">
            <wp:extent cx="3067050" cy="2377895"/>
            <wp:effectExtent l="0" t="0" r="0" b="3810"/>
            <wp:docPr id="9" name="Grafik 9" descr="C:\Users\mento\AppData\Local\Microsoft\Windows\INetCache\Content.Word\ab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ento\AppData\Local\Microsoft\Windows\INetCache\Content.Word\ab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159" cy="23965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8:</w:t>
      </w:r>
      <w:r>
        <w:rPr>
          <w:rFonts w:ascii="Arial" w:hAnsi="Arial" w:cs="Arial"/>
          <w:sz w:val="24"/>
          <w:szCs w:val="24"/>
        </w:rPr>
        <w:t xml:space="preserve"> Daten werden aus unserem System via Schnittstellen </w:t>
      </w:r>
      <w:r w:rsidR="00BB4DCD">
        <w:rPr>
          <w:rFonts w:ascii="Arial" w:hAnsi="Arial" w:cs="Arial"/>
          <w:sz w:val="24"/>
          <w:szCs w:val="24"/>
        </w:rPr>
        <w:t>an</w:t>
      </w:r>
      <w:r>
        <w:rPr>
          <w:rFonts w:ascii="Arial" w:hAnsi="Arial" w:cs="Arial"/>
          <w:sz w:val="24"/>
          <w:szCs w:val="24"/>
        </w:rPr>
        <w:t xml:space="preserve"> das System von </w:t>
      </w:r>
      <w:proofErr w:type="spellStart"/>
      <w:r>
        <w:rPr>
          <w:rFonts w:ascii="Arial" w:hAnsi="Arial" w:cs="Arial"/>
          <w:sz w:val="24"/>
          <w:szCs w:val="24"/>
        </w:rPr>
        <w:t>Red</w:t>
      </w:r>
      <w:proofErr w:type="spellEnd"/>
      <w:r>
        <w:rPr>
          <w:rFonts w:ascii="Arial" w:hAnsi="Arial" w:cs="Arial"/>
          <w:sz w:val="24"/>
          <w:szCs w:val="24"/>
        </w:rPr>
        <w:t xml:space="preserve"> Bull übermittelt</w:t>
      </w: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9: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Red</w:t>
      </w:r>
      <w:proofErr w:type="spellEnd"/>
      <w:r>
        <w:rPr>
          <w:rFonts w:ascii="Arial" w:hAnsi="Arial" w:cs="Arial"/>
          <w:sz w:val="24"/>
          <w:szCs w:val="24"/>
        </w:rPr>
        <w:t xml:space="preserve"> Bull verarbeitet dieses Update als ORI-Nachricht im System</w:t>
      </w: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10:</w:t>
      </w:r>
      <w:r>
        <w:rPr>
          <w:rFonts w:ascii="Arial" w:hAnsi="Arial" w:cs="Arial"/>
          <w:sz w:val="24"/>
          <w:szCs w:val="24"/>
        </w:rPr>
        <w:t xml:space="preserve"> Entscheidung ob es sich um einen 1-Step, 2-Step oder Import handelt</w:t>
      </w: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lastRenderedPageBreak/>
        <w:t>11:</w:t>
      </w:r>
      <w:r>
        <w:rPr>
          <w:rFonts w:ascii="Arial" w:hAnsi="Arial" w:cs="Arial"/>
          <w:sz w:val="24"/>
          <w:szCs w:val="24"/>
        </w:rPr>
        <w:t xml:space="preserve"> Dies ist für die weitere Abwicklung im Prozess OCEAN RB World </w:t>
      </w:r>
      <w:proofErr w:type="spellStart"/>
      <w:r>
        <w:rPr>
          <w:rFonts w:ascii="Arial" w:hAnsi="Arial" w:cs="Arial"/>
          <w:sz w:val="24"/>
          <w:szCs w:val="24"/>
        </w:rPr>
        <w:t>Portstuffing</w:t>
      </w:r>
      <w:proofErr w:type="spellEnd"/>
      <w:r>
        <w:rPr>
          <w:rFonts w:ascii="Arial" w:hAnsi="Arial" w:cs="Arial"/>
          <w:sz w:val="24"/>
          <w:szCs w:val="24"/>
        </w:rPr>
        <w:t xml:space="preserve"> nicht relevant</w:t>
      </w: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12:</w:t>
      </w:r>
      <w:r>
        <w:rPr>
          <w:rFonts w:ascii="Arial" w:hAnsi="Arial" w:cs="Arial"/>
          <w:sz w:val="24"/>
          <w:szCs w:val="24"/>
        </w:rPr>
        <w:t xml:space="preserve"> Dies ist für die weitere Abwicklung im Prozess OCEAN RB World </w:t>
      </w:r>
      <w:proofErr w:type="spellStart"/>
      <w:r>
        <w:rPr>
          <w:rFonts w:ascii="Arial" w:hAnsi="Arial" w:cs="Arial"/>
          <w:sz w:val="24"/>
          <w:szCs w:val="24"/>
        </w:rPr>
        <w:t>Portstuffing</w:t>
      </w:r>
      <w:proofErr w:type="spellEnd"/>
      <w:r>
        <w:rPr>
          <w:rFonts w:ascii="Arial" w:hAnsi="Arial" w:cs="Arial"/>
          <w:sz w:val="24"/>
          <w:szCs w:val="24"/>
        </w:rPr>
        <w:t xml:space="preserve"> nicht relevant</w:t>
      </w:r>
    </w:p>
    <w:p w:rsidR="00AC641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C6411" w:rsidRPr="003A3581" w:rsidRDefault="00AC6411" w:rsidP="008240E2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0F56">
        <w:rPr>
          <w:rFonts w:ascii="Arial" w:hAnsi="Arial" w:cs="Arial"/>
          <w:b/>
          <w:sz w:val="24"/>
          <w:szCs w:val="24"/>
        </w:rPr>
        <w:t>13:</w:t>
      </w:r>
      <w:r>
        <w:rPr>
          <w:rFonts w:ascii="Arial" w:hAnsi="Arial" w:cs="Arial"/>
          <w:sz w:val="24"/>
          <w:szCs w:val="24"/>
        </w:rPr>
        <w:t xml:space="preserve"> Sendung befindet sich im Status fertig und die weitere Bearbeitung folg in „UBPO Bearbeitung“</w:t>
      </w:r>
    </w:p>
    <w:p w:rsidR="008240E2" w:rsidRPr="009C43FE" w:rsidRDefault="008240E2" w:rsidP="008240E2">
      <w:pPr>
        <w:spacing w:after="0" w:line="240" w:lineRule="auto"/>
        <w:rPr>
          <w:rFonts w:ascii="Arial" w:hAnsi="Arial" w:cs="Arial"/>
          <w:i/>
          <w:color w:val="FF0000"/>
          <w:sz w:val="28"/>
          <w:szCs w:val="20"/>
        </w:rPr>
      </w:pPr>
    </w:p>
    <w:p w:rsidR="008240E2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p w:rsidR="008240E2" w:rsidRPr="002E7EBD" w:rsidRDefault="008240E2" w:rsidP="008240E2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240E2" w:rsidRPr="002E7EBD" w:rsidTr="00882B00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</w:t>
            </w:r>
            <w:proofErr w:type="spellStart"/>
            <w:r w:rsidRPr="000124D0">
              <w:rPr>
                <w:rFonts w:ascii="Arial" w:hAnsi="Arial" w:cs="Arial"/>
                <w:bCs/>
                <w:sz w:val="20"/>
                <w:szCs w:val="20"/>
              </w:rPr>
              <w:t>Sdg</w:t>
            </w:r>
            <w:proofErr w:type="spellEnd"/>
            <w:r w:rsidRPr="000124D0">
              <w:rPr>
                <w:rFonts w:ascii="Arial" w:hAnsi="Arial" w:cs="Arial"/>
                <w:bCs/>
                <w:sz w:val="20"/>
                <w:szCs w:val="20"/>
              </w:rPr>
              <w:t>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240E2" w:rsidRPr="000124D0" w:rsidRDefault="008240E2" w:rsidP="00882B00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240E2" w:rsidRPr="002E7EBD" w:rsidTr="00882B00">
        <w:trPr>
          <w:trHeight w:val="277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trike/>
                <w:sz w:val="20"/>
                <w:szCs w:val="20"/>
              </w:rPr>
            </w:pPr>
          </w:p>
        </w:tc>
      </w:tr>
      <w:tr w:rsidR="008240E2" w:rsidRPr="002E7EBD" w:rsidTr="00882B00">
        <w:trPr>
          <w:trHeight w:val="264"/>
        </w:trPr>
        <w:tc>
          <w:tcPr>
            <w:tcW w:w="2094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18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99" w:type="dxa"/>
            <w:noWrap/>
          </w:tcPr>
          <w:p w:rsidR="008240E2" w:rsidRPr="002E7EBD" w:rsidRDefault="008240E2" w:rsidP="00882B0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240E2" w:rsidRDefault="008240E2" w:rsidP="008240E2">
      <w:pPr>
        <w:rPr>
          <w:rFonts w:ascii="Arial" w:hAnsi="Arial" w:cs="Arial"/>
          <w:sz w:val="20"/>
          <w:szCs w:val="20"/>
          <w:lang w:val="de-DE"/>
        </w:rPr>
      </w:pPr>
    </w:p>
    <w:p w:rsidR="008240E2" w:rsidRPr="002E7EBD" w:rsidRDefault="008240E2" w:rsidP="008240E2">
      <w:pPr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Notwendige LAs:</w:t>
      </w:r>
    </w:p>
    <w:p w:rsidR="008240E2" w:rsidRPr="002E7EBD" w:rsidRDefault="008240E2" w:rsidP="008240E2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874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1200"/>
        <w:gridCol w:w="1200"/>
        <w:gridCol w:w="1200"/>
        <w:gridCol w:w="2560"/>
      </w:tblGrid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120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  <w:tc>
          <w:tcPr>
            <w:tcW w:w="2560" w:type="dxa"/>
            <w:shd w:val="clear" w:color="auto" w:fill="8DB3E2" w:themeFill="text2" w:themeFillTint="66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WO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120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</w:t>
            </w:r>
            <w:proofErr w:type="spellStart"/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Untertyp</w:t>
            </w:r>
            <w:proofErr w:type="spellEnd"/>
          </w:p>
        </w:tc>
        <w:tc>
          <w:tcPr>
            <w:tcW w:w="2560" w:type="dxa"/>
            <w:shd w:val="clear" w:color="auto" w:fill="auto"/>
            <w:noWrap/>
            <w:vAlign w:val="center"/>
            <w:hideMark/>
          </w:tcPr>
          <w:p w:rsidR="008240E2" w:rsidRPr="000124D0" w:rsidRDefault="008240E2" w:rsidP="00882B00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Bezeichnung</w:t>
            </w:r>
          </w:p>
        </w:tc>
      </w:tr>
      <w:tr w:rsidR="008240E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240E2" w:rsidRPr="000124D0" w:rsidRDefault="00BB4DCD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Ganze Transportstrecke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BB4DCD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BB4DCD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DU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8240E2" w:rsidRPr="000124D0" w:rsidRDefault="00BB4DCD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XSO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8240E2" w:rsidRPr="000124D0" w:rsidRDefault="00BB4DCD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Shipment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 Anlage</w:t>
            </w:r>
          </w:p>
        </w:tc>
      </w:tr>
      <w:tr w:rsidR="007A5E2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7A5E22" w:rsidRDefault="007A5E2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POL – POD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XHV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7A5E22" w:rsidRDefault="007A5E22" w:rsidP="00882B0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Hauptlauf Voll</w:t>
            </w:r>
          </w:p>
        </w:tc>
      </w:tr>
      <w:tr w:rsidR="007A5E2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LCD – CD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XVL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7A5E22" w:rsidRPr="000124D0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961CH_L_D (LCD – CD)</w:t>
            </w:r>
          </w:p>
        </w:tc>
      </w:tr>
      <w:tr w:rsidR="007A5E2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 – CD Terminal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XVX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 xml:space="preserve">961CH_L_D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(CD – CD Terminal)</w:t>
            </w:r>
          </w:p>
        </w:tc>
      </w:tr>
      <w:tr w:rsidR="007A5E2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CD Terminal – CTPOL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XVX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961CH_L_D (LCD – CTPOL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)</w:t>
            </w:r>
          </w:p>
        </w:tc>
      </w:tr>
      <w:tr w:rsidR="007A5E2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Crossdocking</w:t>
            </w:r>
            <w:proofErr w:type="spellEnd"/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EV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Eingangsvorschau FR</w:t>
            </w:r>
          </w:p>
        </w:tc>
      </w:tr>
      <w:tr w:rsidR="007A5E2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POL – POD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HL-Fahrt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EV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Eingangsvorschau FR</w:t>
            </w:r>
          </w:p>
        </w:tc>
      </w:tr>
      <w:tr w:rsidR="007A5E22" w:rsidRPr="002E7EBD" w:rsidTr="00882B00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Sendung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SFB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</w:t>
            </w:r>
          </w:p>
        </w:tc>
        <w:tc>
          <w:tcPr>
            <w:tcW w:w="120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XAI</w:t>
            </w:r>
          </w:p>
        </w:tc>
        <w:tc>
          <w:tcPr>
            <w:tcW w:w="2560" w:type="dxa"/>
            <w:shd w:val="clear" w:color="auto" w:fill="auto"/>
            <w:noWrap/>
            <w:vAlign w:val="center"/>
          </w:tcPr>
          <w:p w:rsidR="007A5E22" w:rsidRDefault="007A5E22" w:rsidP="007A5E2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Aufteilung auf Sendung</w:t>
            </w:r>
            <w:bookmarkStart w:id="0" w:name="_GoBack"/>
            <w:bookmarkEnd w:id="0"/>
          </w:p>
        </w:tc>
      </w:tr>
    </w:tbl>
    <w:p w:rsidR="004A740D" w:rsidRPr="008240E2" w:rsidRDefault="004A740D" w:rsidP="008240E2">
      <w:pPr>
        <w:tabs>
          <w:tab w:val="left" w:pos="1032"/>
        </w:tabs>
      </w:pPr>
    </w:p>
    <w:sectPr w:rsidR="004A740D" w:rsidRPr="008240E2" w:rsidSect="000223CD">
      <w:headerReference w:type="default" r:id="rId13"/>
      <w:footerReference w:type="default" r:id="rId14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BC3" w:rsidRDefault="00694BC3" w:rsidP="00CA6402">
      <w:pPr>
        <w:spacing w:after="0" w:line="240" w:lineRule="auto"/>
      </w:pPr>
      <w:r>
        <w:separator/>
      </w:r>
    </w:p>
  </w:endnote>
  <w:endnote w:type="continuationSeparator" w:id="0">
    <w:p w:rsidR="00694BC3" w:rsidRDefault="00694BC3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BC3" w:rsidRDefault="00694BC3" w:rsidP="00CA6402">
      <w:pPr>
        <w:spacing w:after="0" w:line="240" w:lineRule="auto"/>
      </w:pPr>
      <w:r>
        <w:separator/>
      </w:r>
    </w:p>
  </w:footnote>
  <w:footnote w:type="continuationSeparator" w:id="0">
    <w:p w:rsidR="00694BC3" w:rsidRDefault="00694BC3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809625"/>
              <wp:effectExtent l="0" t="0" r="0" b="952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Default="009D54BE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 xml:space="preserve">OCEAN RB World </w:t>
                          </w:r>
                          <w:proofErr w:type="spellStart"/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Portstuffing</w:t>
                          </w:r>
                          <w:proofErr w:type="spellEnd"/>
                        </w:p>
                        <w:p w:rsidR="003A3581" w:rsidRDefault="003A3581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Disposition</w:t>
                          </w:r>
                        </w:p>
                        <w:p w:rsidR="003A3581" w:rsidRDefault="003A3581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KP-OC-C-01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63.75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A7feAIAAP8EAAAOAAAAZHJzL2Uyb0RvYy54bWysVNuO2yAQfa/Uf0C8Z32Rk42tdVabbFNV&#10;2l6k3X4AARyjYqBAYm+r/fcOON5LL1JV1Q94gOFwZs4MF5dDJ9GRWye0qnF2lmLEFdVMqH2NP99t&#10;Z0uMnCeKEakVr/E9d/hy9frVRW8qnutWS8YtAhDlqt7UuPXeVEniaMs74s604Qo2G2074mFq9wmz&#10;pAf0TiZ5mi6SXltmrKbcOVi9HjfxKuI3Daf+Y9M47pGsMXDzcbRx3IUxWV2Qam+JaQU90SD/wKIj&#10;QsGlj1DXxBN0sOIXqE5Qq51u/BnVXaKbRlAeY4BosvSnaG5bYniMBZLjzGOa3P+DpR+OnywSrMY5&#10;Rop0INEdHzxa6wFlITu9cRU43Rpw8wMsg8oxUmduNP3ikNKblqg9v7JW9y0nDNjFk8mzoyOOCyC7&#10;/r1mcA05eB2BhsZ2IXWQDATooNL9ozKBCoXFfFkU2WKOEYW9ZVou8nkgl5BqOm2s82+57lAwamxB&#10;+YhOjjfOj66TS7jMaSnYVkgZJ3a/20iLjgSqZBu/E/oLN6mCs9Lh2Ig4rgBJuCPsBbpR9e9llhfp&#10;Oi9n28XyfFZsi/msPE+XszQr1+UiLcrievsQCGZF1QrGuLoRik8VmBV/p/CpF8baiTWI+hqXc8hO&#10;jOuPQabx+12QnfDQkFJ0Ic/hC06kCsK+USzangg52slL+lEQyMH0j1mJZRCUH2vAD7sBUEJt7DS7&#10;h4KwGvQC1eEVAaPV9htGPXRkjd3XA7EcI/lOQVGF9p0MOxm7ySCKwtEae4xGc+PHNj8YK/YtII9l&#10;q/QVFF4jYk08sQDKYQJdFsmfXoTQxs/n0evp3Vr9AAAA//8DAFBLAwQUAAYACAAAACEArXuc/uAA&#10;AAALAQAADwAAAGRycy9kb3ducmV2LnhtbEyPwU7DMAyG70i8Q2QkLoilHazqStMJNriNw8a0c9aa&#10;tqJxqiRdu7fHO8HJtvzp9+d8NZlOnNH51pKCeBaBQCpt1VKt4PD18ZiC8EFTpTtLqOCCHlbF7U2u&#10;s8qOtMPzPtSCQ8hnWkETQp9J6csGjfYz2yPx7ts6owOPrpaV0yOHm07OoyiRRrfEFxrd47rB8mc/&#10;GAXJxg3jjtYPm8P7Vn/29fz4djkqdX83vb6ACDiFPxiu+qwOBTud7ECVFx1nLOMFowoWKdcrED8t&#10;n0GcuEuTCGSRy/8/FL8AAAD//wMAUEsBAi0AFAAGAAgAAAAhALaDOJL+AAAA4QEAABMAAAAAAAAA&#10;AAAAAAAAAAAAAFtDb250ZW50X1R5cGVzXS54bWxQSwECLQAUAAYACAAAACEAOP0h/9YAAACUAQAA&#10;CwAAAAAAAAAAAAAAAAAvAQAAX3JlbHMvLnJlbHNQSwECLQAUAAYACAAAACEAvWgO33gCAAD/BAAA&#10;DgAAAAAAAAAAAAAAAAAuAgAAZHJzL2Uyb0RvYy54bWxQSwECLQAUAAYACAAAACEArXuc/uAAAAAL&#10;AQAADwAAAAAAAAAAAAAAAADSBAAAZHJzL2Rvd25yZXYueG1sUEsFBgAAAAAEAAQA8wAAAN8FAAAA&#10;AA==&#10;" stroked="f">
              <v:textbox inset="0,0,0,0">
                <w:txbxContent>
                  <w:p w:rsidR="00D02743" w:rsidRDefault="009D54BE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 xml:space="preserve">OCEAN RB World </w:t>
                    </w:r>
                    <w:proofErr w:type="spellStart"/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Portstuffing</w:t>
                    </w:r>
                    <w:proofErr w:type="spellEnd"/>
                  </w:p>
                  <w:p w:rsidR="003A3581" w:rsidRDefault="003A3581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Disposition</w:t>
                    </w:r>
                  </w:p>
                  <w:p w:rsidR="003A3581" w:rsidRDefault="003A3581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KP-OC-C-01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560B29"/>
    <w:multiLevelType w:val="hybridMultilevel"/>
    <w:tmpl w:val="99C21978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F23A7"/>
    <w:multiLevelType w:val="hybridMultilevel"/>
    <w:tmpl w:val="EEE2F692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91520F"/>
    <w:multiLevelType w:val="hybridMultilevel"/>
    <w:tmpl w:val="80909206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A27E9"/>
    <w:rsid w:val="000A46F3"/>
    <w:rsid w:val="000F7436"/>
    <w:rsid w:val="00144777"/>
    <w:rsid w:val="001832B6"/>
    <w:rsid w:val="001A18B7"/>
    <w:rsid w:val="002C1856"/>
    <w:rsid w:val="002C6E4F"/>
    <w:rsid w:val="002F1499"/>
    <w:rsid w:val="00304A02"/>
    <w:rsid w:val="00346B1E"/>
    <w:rsid w:val="00376E6B"/>
    <w:rsid w:val="003A3581"/>
    <w:rsid w:val="0047189B"/>
    <w:rsid w:val="004A429D"/>
    <w:rsid w:val="004A740D"/>
    <w:rsid w:val="004D0F56"/>
    <w:rsid w:val="0053205E"/>
    <w:rsid w:val="00541FAC"/>
    <w:rsid w:val="0055459C"/>
    <w:rsid w:val="00673788"/>
    <w:rsid w:val="006829AD"/>
    <w:rsid w:val="00694BC3"/>
    <w:rsid w:val="00724F92"/>
    <w:rsid w:val="0073281F"/>
    <w:rsid w:val="00755528"/>
    <w:rsid w:val="00755A4C"/>
    <w:rsid w:val="007A5E22"/>
    <w:rsid w:val="007C7917"/>
    <w:rsid w:val="007E5F41"/>
    <w:rsid w:val="008240E2"/>
    <w:rsid w:val="0087046D"/>
    <w:rsid w:val="00875522"/>
    <w:rsid w:val="008D4322"/>
    <w:rsid w:val="008F72C8"/>
    <w:rsid w:val="00966E12"/>
    <w:rsid w:val="009756E7"/>
    <w:rsid w:val="0099176E"/>
    <w:rsid w:val="009A3070"/>
    <w:rsid w:val="009D54BE"/>
    <w:rsid w:val="00A23251"/>
    <w:rsid w:val="00A379AA"/>
    <w:rsid w:val="00A97966"/>
    <w:rsid w:val="00AC6411"/>
    <w:rsid w:val="00AE76E9"/>
    <w:rsid w:val="00B35459"/>
    <w:rsid w:val="00B5363D"/>
    <w:rsid w:val="00B84349"/>
    <w:rsid w:val="00BB3C24"/>
    <w:rsid w:val="00BB4DCD"/>
    <w:rsid w:val="00BC6D2D"/>
    <w:rsid w:val="00BD6503"/>
    <w:rsid w:val="00BF4EB2"/>
    <w:rsid w:val="00C51DE0"/>
    <w:rsid w:val="00C5535F"/>
    <w:rsid w:val="00C90F25"/>
    <w:rsid w:val="00CA6402"/>
    <w:rsid w:val="00CB6303"/>
    <w:rsid w:val="00D0214D"/>
    <w:rsid w:val="00D02743"/>
    <w:rsid w:val="00D73BED"/>
    <w:rsid w:val="00D86A1F"/>
    <w:rsid w:val="00E33C0B"/>
    <w:rsid w:val="00E64A07"/>
    <w:rsid w:val="00E76F28"/>
    <w:rsid w:val="00E83516"/>
    <w:rsid w:val="00EC7324"/>
    <w:rsid w:val="00F62927"/>
    <w:rsid w:val="00F63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A4A261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A925C-4E4E-4A45-ACC1-BBEBB8C69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267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Tomislav MENDES (t.mendes@berger-logistik.com)</cp:lastModifiedBy>
  <cp:revision>7</cp:revision>
  <cp:lastPrinted>2010-04-07T12:36:00Z</cp:lastPrinted>
  <dcterms:created xsi:type="dcterms:W3CDTF">2017-06-30T08:46:00Z</dcterms:created>
  <dcterms:modified xsi:type="dcterms:W3CDTF">2017-11-16T15:29:00Z</dcterms:modified>
</cp:coreProperties>
</file>